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left"/>
        <w:rPr>
          <w:rStyle w:val="6"/>
          <w:rFonts w:hint="default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四川省质量技术监督学校2021年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公开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考核招聘工作人员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综合考核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总成绩及排名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92"/>
        <w:gridCol w:w="1559"/>
        <w:gridCol w:w="2819"/>
        <w:gridCol w:w="1575"/>
        <w:gridCol w:w="1843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292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职位编码</w:t>
            </w:r>
          </w:p>
        </w:tc>
        <w:tc>
          <w:tcPr>
            <w:tcW w:w="281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专业素质测试成绩</w:t>
            </w: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面试成绩</w:t>
            </w:r>
          </w:p>
        </w:tc>
        <w:tc>
          <w:tcPr>
            <w:tcW w:w="1843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考试总成绩</w:t>
            </w:r>
          </w:p>
        </w:tc>
        <w:tc>
          <w:tcPr>
            <w:tcW w:w="100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任秀玲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kern w:val="0"/>
                <w:sz w:val="28"/>
                <w:szCs w:val="28"/>
              </w:rPr>
              <w:t>ZJX202101</w:t>
            </w:r>
          </w:p>
        </w:tc>
        <w:tc>
          <w:tcPr>
            <w:tcW w:w="2819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85.6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84.6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85.2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</w:t>
            </w:r>
          </w:p>
        </w:tc>
      </w:tr>
    </w:tbl>
    <w:p>
      <w:pPr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F"/>
    <w:rsid w:val="001B162F"/>
    <w:rsid w:val="00902444"/>
    <w:rsid w:val="00B8191B"/>
    <w:rsid w:val="0D0F51D2"/>
    <w:rsid w:val="18E344F9"/>
    <w:rsid w:val="31711C00"/>
    <w:rsid w:val="39096C33"/>
    <w:rsid w:val="6A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qowt-font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2021-05-14T08:53:00Z</dcterms:created>
  <dc:creator>admin</dc:creator>
  <cp:lastModifiedBy>袁宇琴</cp:lastModifiedBy>
  <cp:lastPrinted>2021-05-14T09:14:00Z</cp:lastPrinted>
  <dcterms:modified xsi:type="dcterms:W3CDTF">2021-05-17T00:40:50Z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499234209_btnclosed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07DDD96A23B14C418E49D0B3737D2A53</vt:lpwstr>
  </property>
</Properties>
</file>